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4457700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CA1" w:rsidRPr="00DD3CA1" w:rsidRDefault="00DD3CA1" w:rsidP="00DD3CA1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40"/>
                                <w:szCs w:val="20"/>
                              </w:rPr>
                            </w:pP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40"/>
                                <w:szCs w:val="20"/>
                              </w:rPr>
                              <w:t xml:space="preserve">  “ХАРП-ЭНЕРГО-ГАЗ”</w:t>
                            </w:r>
                          </w:p>
                          <w:p w:rsidR="00DD3CA1" w:rsidRPr="00DD3CA1" w:rsidRDefault="00DD3CA1" w:rsidP="00DD3CA1">
                            <w:pPr>
                              <w:ind w:left="-142" w:right="-3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Юридический адрес: 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Лабытнанги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, кв. Северный, 3</w:t>
                            </w:r>
                          </w:p>
                          <w:p w:rsidR="00DD3CA1" w:rsidRPr="00DD3CA1" w:rsidRDefault="00DD3CA1" w:rsidP="00DD3CA1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ОГРН 1058900013369, ИНН 8901016850, КПП 890801001</w:t>
                            </w:r>
                          </w:p>
                          <w:p w:rsidR="00DD3CA1" w:rsidRPr="00DD3CA1" w:rsidRDefault="00DD3CA1" w:rsidP="00DD3CA1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Тел./факс (34992) 7-42-12, </w:t>
                            </w:r>
                            <w:hyperlink r:id="rId5" w:history="1">
                              <w:r w:rsidRPr="00DD3CA1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DD3CA1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DD3CA1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harpenergogaz</w:t>
                              </w:r>
                              <w:r w:rsidRPr="00DD3CA1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DD3CA1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e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-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mail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priemnaya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@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harpenergogaz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.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DD3CA1" w:rsidRPr="00DD3CA1" w:rsidRDefault="00DD3CA1" w:rsidP="00DD3CA1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Почтовый адрес: </w:t>
                            </w:r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Лабытнанги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DD3CA1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:rsidR="00C6049A" w:rsidRPr="00C6049A" w:rsidRDefault="00C6049A" w:rsidP="00392208">
                            <w:pPr>
                              <w:ind w:right="-3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="00C6049A" w:rsidRPr="00C6049A" w:rsidRDefault="00C6049A" w:rsidP="00C6049A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ОГРН 1058900013369, ИНН 8901016850, КПП 890801001</w:t>
                            </w:r>
                          </w:p>
                          <w:p w:rsidR="00C6049A" w:rsidRPr="00C6049A" w:rsidRDefault="00C6049A" w:rsidP="00C6049A">
                            <w:pPr>
                              <w:ind w:right="139"/>
                              <w:jc w:val="center"/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Тел./факс (34992) 7-42-12, </w:t>
                            </w:r>
                            <w:hyperlink r:id="rId6" w:history="1"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harpenergogaz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</w:rPr>
                                <w:t>.</w:t>
                              </w:r>
                              <w:r w:rsidRPr="00C6049A">
                                <w:rPr>
                                  <w:rFonts w:ascii="Palatino Linotype" w:hAnsi="Palatino Linotype"/>
                                  <w:b/>
                                  <w:bCs w:val="0"/>
                                  <w:color w:val="0000FF"/>
                                  <w:sz w:val="16"/>
                                  <w:szCs w:val="20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e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-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mail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priemnaya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@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harpenergogaz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>.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0E2414" w:rsidRDefault="00C6049A" w:rsidP="00C6049A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20"/>
                              </w:rPr>
                              <w:t xml:space="preserve">Почтовый адрес: </w:t>
                            </w:r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629420, ЯНАО,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г.о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. город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Лабытнанги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Харп</w:t>
                            </w:r>
                            <w:proofErr w:type="spellEnd"/>
                            <w:r w:rsidRPr="00C6049A">
                              <w:rPr>
                                <w:rFonts w:ascii="Palatino Linotype" w:hAnsi="Palatino Linotype"/>
                                <w:b/>
                                <w:bCs w:val="0"/>
                                <w:color w:val="000080"/>
                                <w:sz w:val="16"/>
                                <w:szCs w:val="16"/>
                              </w:rPr>
                              <w:t>, кв. Северный, д.3</w:t>
                            </w:r>
                            <w:r w:rsidR="00C5551C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9pt;width:351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K/uAIAAMEFAAAOAAAAZHJzL2Uyb0RvYy54bWysVNuOmzAQfa/Uf7D8znKJkwBaUu2GUFXa&#10;XqTdfoADJlgFm9pOyLbqv3dskiy7laqqLQ/InhmfuZ2Z6zfHrkUHpjSXIsPhVYARE6WsuNhl+PND&#10;4cUYaUNFRVspWIYfmcZvVq9fXQ99yiLZyLZiCgGI0OnQZ7gxpk99X5cN66i+kj0ToKyl6qiBq9r5&#10;laIDoHetHwXBwh+kqnolS6Y1SPNRiVcOv65ZaT7WtWYGtRmG2Iz7K/ff2r+/uqbpTtG+4eUpDPoX&#10;UXSUC3B6gcqpoWiv+C9QHS+V1LI2V6XsfFnXvGQuB8gmDF5kc9/QnrlcoDi6v5RJ/z/Y8sPhk0K8&#10;yvAMI0E7aNEDOxp0K49oZqsz9DoFo/sezMwRxNBll6nu72T5RSMh1w0VO3ajlBwaRiuILrQv/cnT&#10;EUdbkO3wXlbghu6NdEDHWnW2dFAMBOjQpcdLZ2woJQgJmS+XAahK0IUhmQVwsT5oen7eK23eMtkh&#10;e8iwgtY7eHq402Y0PZtYb0IWvG1BTtNWPBMA5igB5/DU6mwYrpvfkyDZxJuYeCRabDwS5Ll3U6yJ&#10;tyjC5Tyf5et1Hv6wfkOSNryqmLBuzswKyZ917sTxkRMXbmnZ8srC2ZC02m3XrUIHapkNX3wuyMTM&#10;fx6Gqxfk8iKlMCLBbZR4xSJeeqQgcy9ZBrEXhMltsghIQvLieUp3XLB/TwkNGU7m0Xxk029zuzR7&#10;khtNO25gd7S8y3BsK3CaZsvBjahcaw3l7XielMKG/1QKaPe50Y6xlqQjXc1xe3SjEZ0HYSurR6Cw&#10;kkAwICPsPTg0Un3DaIAdkmH9dU8Vw6h9J2AMkpAQu3TcBRgcwUVNNduphooSoDJsMBqPazMuqn2v&#10;+K4BT+PgCXkDo1NzR2o7Y2NUp4GDPeFyO+00u4imd2f1tHlXPwEAAP//AwBQSwMEFAAGAAgAAAAh&#10;ADtq4iHbAAAACwEAAA8AAABkcnMvZG93bnJldi54bWxMT8tOwzAQvCPxD9YicaM2D1UhjVNRKm5F&#10;qAWpVydekkC8Tm23DX/P5gSnndWM5lEsR9eLE4bYedJwO1MgkGpvO2o0fLy/3GQgYjJkTe8JNfxg&#10;hGV5eVGY3PozbfG0S41gE4q50dCmNORSxrpFZ+LMD0jMffrgTOI3NNIGc2Zz18s7pebSmY44oTUD&#10;PrdYf++OTsP9fr2q3uTr6mETDl84HrJ+bTdaX1+NTwsQCcf0J4apPleHkjtV/kg2ip491Jy3JCYy&#10;vpNAqQlVjB4ZyLKQ/zeUvwAAAP//AwBQSwECLQAUAAYACAAAACEAtoM4kv4AAADhAQAAEwAAAAAA&#10;AAAAAAAAAAAAAAAAW0NvbnRlbnRfVHlwZXNdLnhtbFBLAQItABQABgAIAAAAIQA4/SH/1gAAAJQB&#10;AAALAAAAAAAAAAAAAAAAAC8BAABfcmVscy8ucmVsc1BLAQItABQABgAIAAAAIQCEHvK/uAIAAMEF&#10;AAAOAAAAAAAAAAAAAAAAAC4CAABkcnMvZTJvRG9jLnhtbFBLAQItABQABgAIAAAAIQA7auIh2wAA&#10;AAsBAAAPAAAAAAAAAAAAAAAAABIFAABkcnMvZG93bnJldi54bWxQSwUGAAAAAAQABADzAAAAGgYA&#10;AAAA&#10;" o:allowincell="f" filled="f" fillcolor="navy" stroked="f">
                <v:textbox>
                  <w:txbxContent>
                    <w:p w:rsidR="00DD3CA1" w:rsidRPr="00DD3CA1" w:rsidRDefault="00DD3CA1" w:rsidP="00DD3CA1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40"/>
                          <w:szCs w:val="20"/>
                        </w:rPr>
                      </w:pP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40"/>
                          <w:szCs w:val="20"/>
                        </w:rPr>
                        <w:t xml:space="preserve">  “ХАРП-ЭНЕРГО-ГАЗ”</w:t>
                      </w:r>
                    </w:p>
                    <w:p w:rsidR="00DD3CA1" w:rsidRPr="00DD3CA1" w:rsidRDefault="00DD3CA1" w:rsidP="00DD3CA1">
                      <w:pPr>
                        <w:ind w:left="-142" w:right="-3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  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Юридический адрес: 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Лабытнанги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Харп, кв. Северный, 3</w:t>
                      </w:r>
                    </w:p>
                    <w:p w:rsidR="00DD3CA1" w:rsidRPr="00DD3CA1" w:rsidRDefault="00DD3CA1" w:rsidP="00DD3CA1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ОГРН 1058900013369, ИНН 8901016850, КПП 890801001</w:t>
                      </w:r>
                    </w:p>
                    <w:p w:rsidR="00DD3CA1" w:rsidRPr="00DD3CA1" w:rsidRDefault="00DD3CA1" w:rsidP="00DD3CA1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Тел./факс (34992) 7-42-12, </w:t>
                      </w:r>
                      <w:hyperlink r:id="rId7" w:history="1">
                        <w:r w:rsidRPr="00DD3CA1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www</w:t>
                        </w:r>
                        <w:r w:rsidRPr="00DD3CA1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DD3CA1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harpenergogaz</w:t>
                        </w:r>
                        <w:r w:rsidRPr="00DD3CA1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DD3CA1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ru</w:t>
                        </w:r>
                      </w:hyperlink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, 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e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-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mail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: 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priemnaya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@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harpenergogaz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.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ru</w:t>
                      </w:r>
                    </w:p>
                    <w:p w:rsidR="00DD3CA1" w:rsidRPr="00DD3CA1" w:rsidRDefault="00DD3CA1" w:rsidP="00DD3CA1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Почтовый адрес: </w:t>
                      </w:r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Лабытнанги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DD3CA1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Харп, кв. Северный, д.3                                           </w:t>
                      </w:r>
                    </w:p>
                    <w:p w:rsidR="00C6049A" w:rsidRPr="00C6049A" w:rsidRDefault="00C6049A" w:rsidP="00392208">
                      <w:pPr>
                        <w:ind w:right="-3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</w:pPr>
                    </w:p>
                    <w:p w:rsidR="00C6049A" w:rsidRPr="00C6049A" w:rsidRDefault="00C6049A" w:rsidP="00C6049A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ОГРН 1058900013369, ИНН 8901016850, КПП 890801001</w:t>
                      </w:r>
                    </w:p>
                    <w:p w:rsidR="00C6049A" w:rsidRPr="00C6049A" w:rsidRDefault="00C6049A" w:rsidP="00C6049A">
                      <w:pPr>
                        <w:ind w:right="139"/>
                        <w:jc w:val="center"/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Тел./факс (34992) 7-42-12, </w:t>
                      </w:r>
                      <w:hyperlink r:id="rId8" w:history="1"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www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harpenergogaz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</w:rPr>
                          <w:t>.</w:t>
                        </w:r>
                        <w:r w:rsidRPr="00C6049A">
                          <w:rPr>
                            <w:rFonts w:ascii="Palatino Linotype" w:hAnsi="Palatino Linotype"/>
                            <w:b/>
                            <w:bCs w:val="0"/>
                            <w:color w:val="0000FF"/>
                            <w:sz w:val="16"/>
                            <w:szCs w:val="20"/>
                            <w:u w:val="single"/>
                            <w:lang w:val="en-US"/>
                          </w:rPr>
                          <w:t>ru</w:t>
                        </w:r>
                      </w:hyperlink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,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e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-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mail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: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priemnaya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@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harpenergogaz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>.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  <w:lang w:val="en-US"/>
                        </w:rPr>
                        <w:t>ru</w:t>
                      </w:r>
                    </w:p>
                    <w:p w:rsidR="000E2414" w:rsidRDefault="00C6049A" w:rsidP="00C6049A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20"/>
                        </w:rPr>
                        <w:t xml:space="preserve">Почтовый адрес: </w:t>
                      </w:r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629420, ЯНАО,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г.о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. город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Лабытнанги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C6049A">
                        <w:rPr>
                          <w:rFonts w:ascii="Palatino Linotype" w:hAnsi="Palatino Linotype"/>
                          <w:b/>
                          <w:bCs w:val="0"/>
                          <w:color w:val="000080"/>
                          <w:sz w:val="16"/>
                          <w:szCs w:val="16"/>
                        </w:rPr>
                        <w:t xml:space="preserve"> Харп, кв. Северный, д.3</w:t>
                      </w:r>
                      <w:r w:rsidR="00C5551C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szCs w:val="16"/>
                        </w:rPr>
                        <w:t xml:space="preserve">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</w:t>
                            </w:r>
                            <w:r w:rsidR="001D2038">
                              <w:rPr>
                                <w:color w:val="000080"/>
                                <w:sz w:val="18"/>
                              </w:rPr>
                              <w:t xml:space="preserve">                    </w:t>
                            </w:r>
                            <w:r w:rsidR="001D2038">
                              <w:rPr>
                                <w:b/>
                                <w:color w:val="00008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</w:t>
                      </w:r>
                      <w:r w:rsidR="001D2038">
                        <w:rPr>
                          <w:color w:val="000080"/>
                          <w:sz w:val="18"/>
                        </w:rPr>
                        <w:t xml:space="preserve">                    </w:t>
                      </w:r>
                      <w:r w:rsidR="001D2038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DD3759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9" o:title="" cropleft="4037f" cropright="37056f"/>
          </v:shape>
          <o:OLEObject Type="Embed" ProgID="CorelDRAW.Graphic.11" ShapeID="_x0000_s1028" DrawAspect="Content" ObjectID="_1808639609" r:id="rId10"/>
        </w:object>
      </w:r>
    </w:p>
    <w:p w:rsidR="000E2414" w:rsidRDefault="00DD3759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9" o:title="" cropleft="4037f" cropright="37056f"/>
          </v:shape>
          <o:OLEObject Type="Embed" ProgID="CorelDRAW.Graphic.11" ShapeID="_x0000_s1030" DrawAspect="Content" ObjectID="_1808639610" r:id="rId11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9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945731" w:rsidRPr="00E62B99" w:rsidRDefault="00CB2E24" w:rsidP="00E62B99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</w:t>
      </w:r>
    </w:p>
    <w:p w:rsidR="000A6D4E" w:rsidRPr="00453F58" w:rsidRDefault="000A6D4E" w:rsidP="000A6D4E">
      <w:pPr>
        <w:ind w:firstLine="540"/>
        <w:jc w:val="both"/>
        <w:rPr>
          <w:bCs w:val="0"/>
        </w:rPr>
      </w:pPr>
      <w:r>
        <w:rPr>
          <w:rFonts w:eastAsiaTheme="minorHAnsi"/>
          <w:bCs w:val="0"/>
          <w:lang w:eastAsia="en-US"/>
        </w:rPr>
        <w:t xml:space="preserve">Раскрытие информации </w:t>
      </w:r>
      <w:r w:rsidRPr="00BB2B5C">
        <w:rPr>
          <w:bCs w:val="0"/>
        </w:rPr>
        <w:t>об объеме прои</w:t>
      </w:r>
      <w:r>
        <w:rPr>
          <w:bCs w:val="0"/>
        </w:rPr>
        <w:t xml:space="preserve">зводства электрической энергии, </w:t>
      </w:r>
      <w:r w:rsidRPr="00BB2B5C">
        <w:rPr>
          <w:bCs w:val="0"/>
        </w:rPr>
        <w:t>об удельном расходе условного топлива, за исключением ядерного топлива на выработку</w:t>
      </w:r>
      <w:r>
        <w:rPr>
          <w:bCs w:val="0"/>
        </w:rPr>
        <w:t xml:space="preserve"> 1 </w:t>
      </w:r>
      <w:proofErr w:type="spellStart"/>
      <w:r>
        <w:rPr>
          <w:bCs w:val="0"/>
        </w:rPr>
        <w:t>кВт·ч</w:t>
      </w:r>
      <w:proofErr w:type="spellEnd"/>
      <w:r>
        <w:rPr>
          <w:bCs w:val="0"/>
        </w:rPr>
        <w:t xml:space="preserve"> электрической энергии, </w:t>
      </w:r>
      <w:r w:rsidRPr="00BB2B5C">
        <w:rPr>
          <w:bCs w:val="0"/>
        </w:rPr>
        <w:t>о фактических расходах на производство</w:t>
      </w:r>
      <w:r>
        <w:rPr>
          <w:bCs w:val="0"/>
        </w:rPr>
        <w:t xml:space="preserve"> 1 </w:t>
      </w:r>
      <w:proofErr w:type="spellStart"/>
      <w:r>
        <w:rPr>
          <w:bCs w:val="0"/>
        </w:rPr>
        <w:t>кВт·ч</w:t>
      </w:r>
      <w:proofErr w:type="spellEnd"/>
      <w:r>
        <w:rPr>
          <w:bCs w:val="0"/>
        </w:rPr>
        <w:t xml:space="preserve"> электрической энергии</w:t>
      </w:r>
      <w:r>
        <w:rPr>
          <w:rFonts w:eastAsiaTheme="minorHAnsi"/>
          <w:bCs w:val="0"/>
          <w:lang w:eastAsia="en-US"/>
        </w:rPr>
        <w:t xml:space="preserve">, производителями электрической энергии (ТЭС Харп-12), в соответствии                             с </w:t>
      </w:r>
      <w:proofErr w:type="spellStart"/>
      <w:r>
        <w:rPr>
          <w:rFonts w:eastAsiaTheme="minorHAnsi"/>
          <w:bCs w:val="0"/>
          <w:lang w:eastAsia="en-US"/>
        </w:rPr>
        <w:t>п</w:t>
      </w:r>
      <w:r w:rsidRPr="00945731">
        <w:rPr>
          <w:rFonts w:eastAsiaTheme="minorHAnsi"/>
          <w:bCs w:val="0"/>
          <w:lang w:eastAsia="en-US"/>
        </w:rPr>
        <w:t>.</w:t>
      </w:r>
      <w:r>
        <w:rPr>
          <w:rFonts w:eastAsiaTheme="minorHAnsi"/>
          <w:bCs w:val="0"/>
          <w:lang w:eastAsia="en-US"/>
        </w:rPr>
        <w:t>п</w:t>
      </w:r>
      <w:proofErr w:type="spellEnd"/>
      <w:r>
        <w:rPr>
          <w:rFonts w:eastAsiaTheme="minorHAnsi"/>
          <w:bCs w:val="0"/>
          <w:lang w:eastAsia="en-US"/>
        </w:rPr>
        <w:t>. Б, В, Г п. 37</w:t>
      </w:r>
      <w:r w:rsidRPr="00945731">
        <w:rPr>
          <w:rFonts w:eastAsiaTheme="minorHAnsi"/>
          <w:bCs w:val="0"/>
          <w:lang w:eastAsia="en-US"/>
        </w:rPr>
        <w:t xml:space="preserve"> </w:t>
      </w:r>
      <w:r w:rsidR="00E5024B">
        <w:rPr>
          <w:rFonts w:eastAsiaTheme="minorHAnsi"/>
          <w:bCs w:val="0"/>
          <w:lang w:eastAsia="en-US"/>
        </w:rPr>
        <w:t>Постановления правительства РФ от 21.01.</w:t>
      </w:r>
      <w:r>
        <w:rPr>
          <w:rFonts w:eastAsiaTheme="minorHAnsi"/>
          <w:bCs w:val="0"/>
          <w:lang w:eastAsia="en-US"/>
        </w:rPr>
        <w:t xml:space="preserve">2004 № 24. </w:t>
      </w: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276"/>
        <w:gridCol w:w="2126"/>
      </w:tblGrid>
      <w:tr w:rsidR="00DD3759" w:rsidRPr="00DD3759" w:rsidTr="00DD3759">
        <w:trPr>
          <w:trHeight w:val="7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Наименование статьи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3759">
              <w:rPr>
                <w:b/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D3759">
              <w:rPr>
                <w:b/>
                <w:color w:val="000000"/>
                <w:sz w:val="18"/>
                <w:szCs w:val="18"/>
              </w:rPr>
              <w:t xml:space="preserve"> Факт предприятия 2024год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D3759">
              <w:rPr>
                <w:b/>
                <w:color w:val="000000"/>
                <w:sz w:val="18"/>
                <w:szCs w:val="18"/>
              </w:rPr>
              <w:t>производство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Выработано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тыс.кВт.ч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25 819,23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 xml:space="preserve">Топливо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28 235,61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i/>
                <w:iCs/>
                <w:color w:val="000000"/>
                <w:sz w:val="16"/>
                <w:szCs w:val="16"/>
              </w:rPr>
            </w:pPr>
            <w:r w:rsidRPr="00DD3759">
              <w:rPr>
                <w:bCs w:val="0"/>
                <w:i/>
                <w:iCs/>
                <w:color w:val="000000"/>
                <w:sz w:val="16"/>
                <w:szCs w:val="16"/>
              </w:rPr>
              <w:t>Отпуск в сеть электроэнергии (</w:t>
            </w:r>
            <w:proofErr w:type="spellStart"/>
            <w:r w:rsidRPr="00DD3759">
              <w:rPr>
                <w:bCs w:val="0"/>
                <w:i/>
                <w:iCs/>
                <w:color w:val="000000"/>
                <w:sz w:val="16"/>
                <w:szCs w:val="16"/>
              </w:rPr>
              <w:t>Дт</w:t>
            </w:r>
            <w:proofErr w:type="spellEnd"/>
            <w:r w:rsidRPr="00DD3759">
              <w:rPr>
                <w:bCs w:val="0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DD3759">
              <w:rPr>
                <w:bCs w:val="0"/>
                <w:i/>
                <w:iCs/>
                <w:color w:val="000000"/>
                <w:sz w:val="16"/>
                <w:szCs w:val="16"/>
              </w:rPr>
              <w:t>тыс.кВт.ч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3759">
              <w:rPr>
                <w:b/>
                <w:color w:val="000000"/>
                <w:sz w:val="16"/>
                <w:szCs w:val="16"/>
              </w:rPr>
              <w:t>0,44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i/>
                <w:iCs/>
                <w:color w:val="000000"/>
                <w:sz w:val="16"/>
                <w:szCs w:val="16"/>
              </w:rPr>
            </w:pPr>
            <w:r w:rsidRPr="00DD3759">
              <w:rPr>
                <w:bCs w:val="0"/>
                <w:i/>
                <w:iCs/>
                <w:color w:val="000000"/>
                <w:sz w:val="16"/>
                <w:szCs w:val="16"/>
              </w:rPr>
              <w:t>Отпуск в сеть электроэнергии (газ)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DD3759">
              <w:rPr>
                <w:bCs w:val="0"/>
                <w:i/>
                <w:iCs/>
                <w:color w:val="000000"/>
                <w:sz w:val="16"/>
                <w:szCs w:val="16"/>
              </w:rPr>
              <w:t>тыс.кВт.ч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3759">
              <w:rPr>
                <w:b/>
                <w:color w:val="000000"/>
                <w:sz w:val="16"/>
                <w:szCs w:val="16"/>
              </w:rPr>
              <w:t>24 102,96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 xml:space="preserve">    Количество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тыс.куб.м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6 855,78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 xml:space="preserve">    Цена за 1 </w:t>
            </w: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тыс.куб.м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3 554,46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 xml:space="preserve">    Удельный расход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г.у.т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./</w:t>
            </w: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333,80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 xml:space="preserve">    Количество </w:t>
            </w: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диз.топливо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0,10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 xml:space="preserve">    Цена за 1 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62 321,04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Резервная сумма за дизельное топливо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 xml:space="preserve">    Количество </w:t>
            </w: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диз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 xml:space="preserve">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 xml:space="preserve">    Цена за 1 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Количество масла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8,79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 xml:space="preserve">     Цена за 1 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439 301,77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Транспортировка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11 401,13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ПССУ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руб./тыс. 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88,93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1 913,85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 xml:space="preserve">Холодная вода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71,94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77,82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 xml:space="preserve">Вспомогательные материалы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10 687,53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Услуги производственного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103 444,24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49 382,65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 xml:space="preserve">Численность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35,68</w:t>
            </w:r>
          </w:p>
        </w:tc>
      </w:tr>
      <w:tr w:rsidR="00DD3759" w:rsidRPr="00DD3759" w:rsidTr="00DD3759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0"/>
                <w:szCs w:val="20"/>
              </w:rPr>
            </w:pPr>
            <w:r w:rsidRPr="00DD3759">
              <w:rPr>
                <w:b/>
                <w:sz w:val="20"/>
                <w:szCs w:val="20"/>
              </w:rPr>
              <w:t>14 576,91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0"/>
                <w:szCs w:val="20"/>
              </w:rPr>
            </w:pPr>
            <w:r w:rsidRPr="00DD3759">
              <w:rPr>
                <w:b/>
                <w:sz w:val="20"/>
                <w:szCs w:val="20"/>
              </w:rPr>
              <w:t>29,52%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Цеховые расходы (прочие)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0"/>
                <w:szCs w:val="20"/>
              </w:rPr>
            </w:pPr>
            <w:r w:rsidRPr="00DD3759">
              <w:rPr>
                <w:b/>
                <w:sz w:val="20"/>
                <w:szCs w:val="20"/>
              </w:rPr>
              <w:t>952,71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0"/>
                <w:szCs w:val="20"/>
              </w:rPr>
            </w:pPr>
            <w:r w:rsidRPr="00DD3759">
              <w:rPr>
                <w:b/>
                <w:sz w:val="20"/>
                <w:szCs w:val="20"/>
              </w:rPr>
              <w:t>27 896,55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 xml:space="preserve">Арендные платежи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0"/>
                <w:szCs w:val="20"/>
              </w:rPr>
            </w:pPr>
            <w:r w:rsidRPr="00DD3759">
              <w:rPr>
                <w:b/>
                <w:sz w:val="20"/>
                <w:szCs w:val="20"/>
              </w:rPr>
              <w:t>3 743,50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Прочие 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0"/>
                <w:szCs w:val="20"/>
              </w:rPr>
            </w:pPr>
            <w:r w:rsidRPr="00DD3759">
              <w:rPr>
                <w:b/>
                <w:sz w:val="20"/>
                <w:szCs w:val="20"/>
              </w:rPr>
              <w:t>11 577,94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Транспортные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sz w:val="20"/>
                <w:szCs w:val="20"/>
              </w:rPr>
            </w:pPr>
            <w:r w:rsidRPr="00DD3759">
              <w:rPr>
                <w:bCs w:val="0"/>
                <w:sz w:val="20"/>
                <w:szCs w:val="20"/>
              </w:rPr>
              <w:t>4 856,62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Плата за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sz w:val="20"/>
                <w:szCs w:val="20"/>
              </w:rPr>
            </w:pPr>
            <w:r w:rsidRPr="00DD3759">
              <w:rPr>
                <w:bCs w:val="0"/>
                <w:sz w:val="20"/>
                <w:szCs w:val="20"/>
              </w:rPr>
              <w:t> 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Услуги вневедомственной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sz w:val="20"/>
                <w:szCs w:val="20"/>
              </w:rPr>
            </w:pPr>
            <w:r w:rsidRPr="00DD3759">
              <w:rPr>
                <w:bCs w:val="0"/>
                <w:sz w:val="20"/>
                <w:szCs w:val="20"/>
              </w:rPr>
              <w:t>4 003,25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sz w:val="20"/>
                <w:szCs w:val="20"/>
              </w:rPr>
            </w:pPr>
            <w:r w:rsidRPr="00DD3759">
              <w:rPr>
                <w:bCs w:val="0"/>
                <w:sz w:val="20"/>
                <w:szCs w:val="20"/>
              </w:rPr>
              <w:t> 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Охрана труда и ТБ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sz w:val="20"/>
                <w:szCs w:val="20"/>
              </w:rPr>
            </w:pPr>
            <w:r w:rsidRPr="00DD3759">
              <w:rPr>
                <w:bCs w:val="0"/>
                <w:sz w:val="20"/>
                <w:szCs w:val="20"/>
              </w:rPr>
              <w:t>259,65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Льготный 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sz w:val="20"/>
                <w:szCs w:val="20"/>
              </w:rPr>
            </w:pPr>
            <w:r w:rsidRPr="00DD3759">
              <w:rPr>
                <w:bCs w:val="0"/>
                <w:sz w:val="20"/>
                <w:szCs w:val="20"/>
              </w:rPr>
              <w:t>490,26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Cs w:val="0"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sz w:val="20"/>
                <w:szCs w:val="20"/>
              </w:rPr>
            </w:pPr>
            <w:r w:rsidRPr="00DD3759">
              <w:rPr>
                <w:bCs w:val="0"/>
                <w:sz w:val="20"/>
                <w:szCs w:val="20"/>
              </w:rPr>
              <w:t>1 968,15</w:t>
            </w:r>
          </w:p>
        </w:tc>
      </w:tr>
      <w:tr w:rsidR="00DD3759" w:rsidRPr="00DD3759" w:rsidTr="00DD3759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Общеэксплуатационные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 xml:space="preserve"> расходы (прочие)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0"/>
                <w:szCs w:val="20"/>
              </w:rPr>
            </w:pPr>
            <w:r w:rsidRPr="00DD3759">
              <w:rPr>
                <w:b/>
                <w:sz w:val="20"/>
                <w:szCs w:val="20"/>
              </w:rPr>
              <w:t>2 579,17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Расходы из прибыли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0"/>
                <w:szCs w:val="20"/>
              </w:rPr>
            </w:pPr>
            <w:r w:rsidRPr="00DD3759">
              <w:rPr>
                <w:b/>
                <w:sz w:val="20"/>
                <w:szCs w:val="20"/>
              </w:rPr>
              <w:t>1 621,36</w:t>
            </w:r>
          </w:p>
        </w:tc>
      </w:tr>
      <w:tr w:rsidR="00DD3759" w:rsidRPr="00DD3759" w:rsidTr="00DD3759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0"/>
                <w:szCs w:val="20"/>
              </w:rPr>
            </w:pPr>
            <w:r w:rsidRPr="00DD3759">
              <w:rPr>
                <w:b/>
                <w:color w:val="000000"/>
                <w:sz w:val="20"/>
                <w:szCs w:val="20"/>
              </w:rPr>
              <w:t>Расходы на уплату налогов, сборов и других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D3759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0"/>
                <w:szCs w:val="20"/>
              </w:rPr>
            </w:pPr>
            <w:r w:rsidRPr="00DD3759">
              <w:rPr>
                <w:b/>
                <w:sz w:val="20"/>
                <w:szCs w:val="20"/>
              </w:rPr>
              <w:t>1 188,83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Итого полная себестоимость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D375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0"/>
                <w:szCs w:val="20"/>
              </w:rPr>
            </w:pPr>
            <w:r w:rsidRPr="00DD3759">
              <w:rPr>
                <w:b/>
                <w:sz w:val="20"/>
                <w:szCs w:val="20"/>
              </w:rPr>
              <w:t>269 351,73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proofErr w:type="spellStart"/>
            <w:r w:rsidRPr="00DD3759">
              <w:rPr>
                <w:bCs w:val="0"/>
                <w:color w:val="000000"/>
                <w:sz w:val="22"/>
                <w:szCs w:val="22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DD3759">
              <w:rPr>
                <w:bCs w:val="0"/>
                <w:i/>
                <w:iCs/>
                <w:sz w:val="20"/>
                <w:szCs w:val="20"/>
              </w:rPr>
              <w:t>9 845,19</w:t>
            </w:r>
          </w:p>
        </w:tc>
      </w:tr>
      <w:tr w:rsidR="00DD3759" w:rsidRPr="00DD3759" w:rsidTr="00DD3759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Расходы на выплаты по кредитам и % по ним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proofErr w:type="spellStart"/>
            <w:r w:rsidRPr="00DD3759">
              <w:rPr>
                <w:bCs w:val="0"/>
                <w:color w:val="000000"/>
                <w:sz w:val="22"/>
                <w:szCs w:val="22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DD3759">
              <w:rPr>
                <w:bCs w:val="0"/>
                <w:i/>
                <w:iCs/>
                <w:sz w:val="20"/>
                <w:szCs w:val="20"/>
              </w:rPr>
              <w:t>32 298,02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DD3759">
              <w:rPr>
                <w:bCs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59" w:rsidRPr="00DD3759" w:rsidRDefault="00DD3759" w:rsidP="00DD3759">
            <w:pPr>
              <w:rPr>
                <w:bCs w:val="0"/>
                <w:color w:val="000000"/>
                <w:sz w:val="20"/>
                <w:szCs w:val="20"/>
              </w:rPr>
            </w:pPr>
            <w:r w:rsidRPr="00DD3759">
              <w:rPr>
                <w:bCs w:val="0"/>
                <w:color w:val="000000"/>
                <w:sz w:val="20"/>
                <w:szCs w:val="20"/>
              </w:rPr>
              <w:t>Величина сглаживания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proofErr w:type="spellStart"/>
            <w:r w:rsidRPr="00DD3759">
              <w:rPr>
                <w:bCs w:val="0"/>
                <w:color w:val="000000"/>
                <w:sz w:val="22"/>
                <w:szCs w:val="22"/>
              </w:rPr>
              <w:t>тыс.руб</w:t>
            </w:r>
            <w:proofErr w:type="spellEnd"/>
            <w:r w:rsidRPr="00DD3759">
              <w:rPr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DD3759">
              <w:rPr>
                <w:bCs w:val="0"/>
                <w:i/>
                <w:iCs/>
                <w:sz w:val="20"/>
                <w:szCs w:val="20"/>
              </w:rPr>
              <w:t>-28 852,68</w:t>
            </w:r>
          </w:p>
        </w:tc>
      </w:tr>
      <w:tr w:rsidR="00DD3759" w:rsidRPr="00DD3759" w:rsidTr="00DD375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D375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sz w:val="22"/>
                <w:szCs w:val="22"/>
              </w:rPr>
            </w:pPr>
            <w:r w:rsidRPr="00DD3759">
              <w:rPr>
                <w:b/>
                <w:sz w:val="22"/>
                <w:szCs w:val="22"/>
              </w:rPr>
              <w:t>0,00</w:t>
            </w:r>
          </w:p>
        </w:tc>
      </w:tr>
      <w:tr w:rsidR="00DD3759" w:rsidRPr="00DD3759" w:rsidTr="00DD375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rPr>
                <w:b/>
                <w:color w:val="000000"/>
              </w:rPr>
            </w:pPr>
            <w:r w:rsidRPr="00DD3759">
              <w:rPr>
                <w:b/>
                <w:color w:val="000000"/>
              </w:rPr>
              <w:t>Итого НВВ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D375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D375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59" w:rsidRPr="00DD3759" w:rsidRDefault="00DD3759" w:rsidP="00DD37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759">
              <w:rPr>
                <w:b/>
                <w:color w:val="000000"/>
                <w:sz w:val="22"/>
                <w:szCs w:val="22"/>
              </w:rPr>
              <w:t>282 642,26</w:t>
            </w:r>
          </w:p>
        </w:tc>
      </w:tr>
    </w:tbl>
    <w:p w:rsidR="00C10CDE" w:rsidRDefault="00C10CDE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bookmarkStart w:id="0" w:name="_GoBack"/>
      <w:bookmarkEnd w:id="0"/>
    </w:p>
    <w:sectPr w:rsidR="00C10CDE" w:rsidSect="000A6D4E">
      <w:pgSz w:w="11906" w:h="16838"/>
      <w:pgMar w:top="1079" w:right="849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26461"/>
    <w:rsid w:val="0005409D"/>
    <w:rsid w:val="00065B00"/>
    <w:rsid w:val="0008117E"/>
    <w:rsid w:val="00087F78"/>
    <w:rsid w:val="000A4829"/>
    <w:rsid w:val="000A6D4E"/>
    <w:rsid w:val="000D1149"/>
    <w:rsid w:val="000E2414"/>
    <w:rsid w:val="000F39D7"/>
    <w:rsid w:val="001166DE"/>
    <w:rsid w:val="001203C1"/>
    <w:rsid w:val="00122941"/>
    <w:rsid w:val="001234D9"/>
    <w:rsid w:val="00126472"/>
    <w:rsid w:val="001435EB"/>
    <w:rsid w:val="0015671B"/>
    <w:rsid w:val="00170B41"/>
    <w:rsid w:val="001913B1"/>
    <w:rsid w:val="00196461"/>
    <w:rsid w:val="001A1764"/>
    <w:rsid w:val="001A1DED"/>
    <w:rsid w:val="001A1E3A"/>
    <w:rsid w:val="001C0FAC"/>
    <w:rsid w:val="001D2038"/>
    <w:rsid w:val="001E53C5"/>
    <w:rsid w:val="002173D7"/>
    <w:rsid w:val="002544F5"/>
    <w:rsid w:val="00261F7D"/>
    <w:rsid w:val="002920B8"/>
    <w:rsid w:val="002B24DC"/>
    <w:rsid w:val="002C2016"/>
    <w:rsid w:val="002C77C0"/>
    <w:rsid w:val="00302720"/>
    <w:rsid w:val="00304759"/>
    <w:rsid w:val="00305F4D"/>
    <w:rsid w:val="00320248"/>
    <w:rsid w:val="0032050F"/>
    <w:rsid w:val="00392208"/>
    <w:rsid w:val="003B4E57"/>
    <w:rsid w:val="003D03DD"/>
    <w:rsid w:val="003F32F3"/>
    <w:rsid w:val="00405961"/>
    <w:rsid w:val="00411430"/>
    <w:rsid w:val="00446BEF"/>
    <w:rsid w:val="00462BC6"/>
    <w:rsid w:val="004802F5"/>
    <w:rsid w:val="00496842"/>
    <w:rsid w:val="004A1C0E"/>
    <w:rsid w:val="004C1064"/>
    <w:rsid w:val="004C6329"/>
    <w:rsid w:val="00504168"/>
    <w:rsid w:val="00504803"/>
    <w:rsid w:val="00514B6D"/>
    <w:rsid w:val="0055741C"/>
    <w:rsid w:val="005772E5"/>
    <w:rsid w:val="005856F5"/>
    <w:rsid w:val="005862AA"/>
    <w:rsid w:val="005B5CD9"/>
    <w:rsid w:val="005D6A2C"/>
    <w:rsid w:val="005E1788"/>
    <w:rsid w:val="005E2577"/>
    <w:rsid w:val="006045A6"/>
    <w:rsid w:val="0061236F"/>
    <w:rsid w:val="00661A29"/>
    <w:rsid w:val="00673ED7"/>
    <w:rsid w:val="006B425C"/>
    <w:rsid w:val="006B436A"/>
    <w:rsid w:val="006C341D"/>
    <w:rsid w:val="006D4270"/>
    <w:rsid w:val="006D6988"/>
    <w:rsid w:val="007115ED"/>
    <w:rsid w:val="00715F71"/>
    <w:rsid w:val="00753D88"/>
    <w:rsid w:val="00761206"/>
    <w:rsid w:val="00776090"/>
    <w:rsid w:val="007B0244"/>
    <w:rsid w:val="007C58A4"/>
    <w:rsid w:val="007C667B"/>
    <w:rsid w:val="007D1431"/>
    <w:rsid w:val="007E1492"/>
    <w:rsid w:val="008137E2"/>
    <w:rsid w:val="008323F5"/>
    <w:rsid w:val="008749B9"/>
    <w:rsid w:val="00881DCF"/>
    <w:rsid w:val="00895A7C"/>
    <w:rsid w:val="008B2378"/>
    <w:rsid w:val="008C797F"/>
    <w:rsid w:val="008E16FD"/>
    <w:rsid w:val="008E569E"/>
    <w:rsid w:val="008E63AF"/>
    <w:rsid w:val="00902A96"/>
    <w:rsid w:val="00945731"/>
    <w:rsid w:val="00956146"/>
    <w:rsid w:val="00957F79"/>
    <w:rsid w:val="0096201F"/>
    <w:rsid w:val="009661BA"/>
    <w:rsid w:val="00993898"/>
    <w:rsid w:val="009A1565"/>
    <w:rsid w:val="009D6492"/>
    <w:rsid w:val="009E5BB7"/>
    <w:rsid w:val="009F16A2"/>
    <w:rsid w:val="009F2D04"/>
    <w:rsid w:val="00A07553"/>
    <w:rsid w:val="00A2680D"/>
    <w:rsid w:val="00A346CC"/>
    <w:rsid w:val="00A37248"/>
    <w:rsid w:val="00A50404"/>
    <w:rsid w:val="00A6083B"/>
    <w:rsid w:val="00A641D0"/>
    <w:rsid w:val="00A73FCD"/>
    <w:rsid w:val="00A803EE"/>
    <w:rsid w:val="00A83B91"/>
    <w:rsid w:val="00A94C4F"/>
    <w:rsid w:val="00AD1A32"/>
    <w:rsid w:val="00AD36F2"/>
    <w:rsid w:val="00AE3CA4"/>
    <w:rsid w:val="00AE5F24"/>
    <w:rsid w:val="00B20816"/>
    <w:rsid w:val="00B32EE9"/>
    <w:rsid w:val="00B55BFB"/>
    <w:rsid w:val="00B704A8"/>
    <w:rsid w:val="00B7137F"/>
    <w:rsid w:val="00BE2116"/>
    <w:rsid w:val="00C07787"/>
    <w:rsid w:val="00C10CDE"/>
    <w:rsid w:val="00C43E07"/>
    <w:rsid w:val="00C5551C"/>
    <w:rsid w:val="00C6049A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63DF0"/>
    <w:rsid w:val="00D91789"/>
    <w:rsid w:val="00D95AA4"/>
    <w:rsid w:val="00DB4A4D"/>
    <w:rsid w:val="00DC744E"/>
    <w:rsid w:val="00DD3759"/>
    <w:rsid w:val="00DD3CA1"/>
    <w:rsid w:val="00DD5A32"/>
    <w:rsid w:val="00DE1B67"/>
    <w:rsid w:val="00DE6F62"/>
    <w:rsid w:val="00E03F51"/>
    <w:rsid w:val="00E11E75"/>
    <w:rsid w:val="00E5024B"/>
    <w:rsid w:val="00E62B99"/>
    <w:rsid w:val="00E718E9"/>
    <w:rsid w:val="00E7573B"/>
    <w:rsid w:val="00EC1464"/>
    <w:rsid w:val="00EC4187"/>
    <w:rsid w:val="00ED2BCB"/>
    <w:rsid w:val="00F04A1A"/>
    <w:rsid w:val="00F07532"/>
    <w:rsid w:val="00F07F16"/>
    <w:rsid w:val="00F540D4"/>
    <w:rsid w:val="00F600BF"/>
    <w:rsid w:val="00F61801"/>
    <w:rsid w:val="00F65ABF"/>
    <w:rsid w:val="00F76296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penergogaz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rpenergogaz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http://www.harpenergogaz.ru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2394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Носкова Татьяна Николаевна</cp:lastModifiedBy>
  <cp:revision>17</cp:revision>
  <cp:lastPrinted>2023-05-31T06:21:00Z</cp:lastPrinted>
  <dcterms:created xsi:type="dcterms:W3CDTF">2023-05-25T11:06:00Z</dcterms:created>
  <dcterms:modified xsi:type="dcterms:W3CDTF">2025-05-13T06:07:00Z</dcterms:modified>
</cp:coreProperties>
</file>